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Załącznik nr 2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do wniosku o dofinansowanie do usunięcia wyrobów zawierających azbest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OCENA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stanu i możliwości bezpiecznego użytkowania wyrobów 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zawierających azbest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567"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4A629F" w:rsidRPr="004A629F" w:rsidRDefault="004A629F" w:rsidP="004A62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Nazwa miejsca/obiektu/urządzenia budowlanego/instalacji przemysłowej: …………………………………………………………………............................................................</w:t>
      </w:r>
    </w:p>
    <w:p w:rsidR="004A629F" w:rsidRPr="004A629F" w:rsidRDefault="004A629F" w:rsidP="004A62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Adres miejsca/obiektu/urządzenia budowlanego/instalacji przemysłowej: ..........................................................................................................................................................</w:t>
      </w:r>
    </w:p>
    <w:p w:rsidR="004A629F" w:rsidRPr="004A629F" w:rsidRDefault="004A629F" w:rsidP="004A62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Rodzaj 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zabudowy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1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)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…………………………………………………………............................................</w:t>
      </w:r>
    </w:p>
    <w:p w:rsidR="004A629F" w:rsidRPr="004A629F" w:rsidRDefault="004A629F" w:rsidP="004A62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Numer działki 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ewidencyjnej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2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)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……………………………………………………………………..…….</w:t>
      </w:r>
    </w:p>
    <w:p w:rsidR="004A629F" w:rsidRPr="004A629F" w:rsidRDefault="004A629F" w:rsidP="004A62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Numer obrębu 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ewidencyjnego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2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)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……………………………………………………………………..…..</w:t>
      </w:r>
    </w:p>
    <w:p w:rsidR="004A629F" w:rsidRPr="004A629F" w:rsidRDefault="004A629F" w:rsidP="004A62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Nazwa, rodzaj 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wyrobu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3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)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………………………………………………………………………………....</w:t>
      </w:r>
    </w:p>
    <w:p w:rsidR="004A629F" w:rsidRPr="004A629F" w:rsidRDefault="004A629F" w:rsidP="004A62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Ilość 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wyrobów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4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)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………………………………………………………………........................................</w:t>
      </w:r>
    </w:p>
    <w:p w:rsidR="004A629F" w:rsidRPr="004A629F" w:rsidRDefault="004A629F" w:rsidP="004A62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Data sporządzenia poprzedniej 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oceny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5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)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: ……………………………………………………………….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 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6885"/>
        <w:gridCol w:w="975"/>
        <w:gridCol w:w="1050"/>
      </w:tblGrid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Grupa / Nr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Rodzaj i stan wyrobu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Punkty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Ocena</w:t>
            </w: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Sposób zastosowania azbestu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Powierzchnia pokryta masą natryskową z azbestem (torkret)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Tynk zawierający azbest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Lekkie płyty izolacyjne z azbestem (ciężar obj. &lt; 1.000 kg/</w:t>
            </w:r>
            <w:proofErr w:type="spellStart"/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</w:t>
            </w: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pl-PL"/>
              </w:rPr>
              <w:t>3</w:t>
            </w:r>
            <w:proofErr w:type="spellEnd"/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Pozostałe wyroby z azbestem (np. pokrycia dachowe, elewacyjne)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II.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Struktura powierzchni wyrobu z azbestem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Duże uszkodzenia powierzchni, naruszona struktura włókien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Warstwa zabezpieczająca bez uszkodzeń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III.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Możliwość uszkodzenia powierzchni wyrobu z azbestem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jest przedmiotem jakichś prac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bezpośrednio dostępny (do wysokości 2 m)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narażony na uszkodzenia mechaniczne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narażony na wstrząsy i drgania lub czynniki atmosferyczne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Wyrób nie jest narażony na wpływy zewnętrzne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IV.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Miejsce usytuowania wyrobu w  stosunku do pomieszczeń użytkowych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Bezpośrednio w pomieszczeniu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 zawieszonym, nieszczelnym sufitem lub innym pokryciem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16.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 systemie wywietrzania pomieszczenia (kanały wentylacyjne)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17.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 zewnątrz obiektu (np. tynk)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Elementy obiektu (np. osłony balkonowe, filarki międzyokienne)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20.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Bez kontaktu z pomieszczeniem (np. na dachu odizolowanym od pomieszczeń mieszkalnych)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V.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Wykorzystanie miejsca/obiektu/urządzenia budowlanego/ instalacji przemysłowej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21.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Regularnie przez dzieci, młodzież lub sportowców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22.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Stałe lub częste (np. zamieszkanie, miejsce pracy)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22.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Czasowe (np. domki rekreacyjne)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23.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Rzadkie (np. strychy, piwnice, komórki)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24.</w:t>
            </w:r>
          </w:p>
        </w:tc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9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SUMA PUNKTÓW OCENY: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629F" w:rsidRPr="004A629F">
        <w:tc>
          <w:tcPr>
            <w:tcW w:w="9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629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STOPIEŃ PILNOŚCI: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9F" w:rsidRPr="004A629F" w:rsidRDefault="004A629F" w:rsidP="004A6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4A629F" w:rsidRPr="004A629F" w:rsidRDefault="004A629F" w:rsidP="004A62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b/>
          <w:bCs/>
          <w:color w:val="000000"/>
          <w:u w:val="single" w:color="000000"/>
          <w:shd w:val="clear" w:color="auto" w:fill="FFFFFF"/>
          <w:lang w:eastAsia="pl-PL"/>
        </w:rPr>
        <w:t>UWAGA: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w każdej z pięciu grup arkusza należy wskazać, co najmniej jedną pozycję. Jeśli w grupie zostanie wskazana więcej niż jedna pozycja, sumując punkty z poszczególnych grup, należy uwzględnić tylko pozycję o najwyższej punktacji w danej grupie. Sumaryczna liczba punktów pozwala określić stopień pilności:</w:t>
      </w:r>
    </w:p>
    <w:p w:rsidR="004A629F" w:rsidRPr="004A629F" w:rsidRDefault="004A629F" w:rsidP="004A629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Stopień pilności I</w:t>
      </w:r>
      <w:r w:rsidRPr="004A62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ab/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od 120 punktów</w:t>
      </w:r>
    </w:p>
    <w:p w:rsidR="004A629F" w:rsidRPr="004A629F" w:rsidRDefault="004A629F" w:rsidP="004A629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wymagane pilne usunięcie (wymiana na wyrób bezazbestowy) lub zabezpieczenie</w:t>
      </w:r>
    </w:p>
    <w:p w:rsidR="004A629F" w:rsidRPr="004A629F" w:rsidRDefault="004A629F" w:rsidP="004A629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Stopień pilności II</w:t>
      </w:r>
      <w:r w:rsidRPr="004A62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ab/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od 95 do 115 punktów</w:t>
      </w:r>
    </w:p>
    <w:p w:rsidR="004A629F" w:rsidRPr="004A629F" w:rsidRDefault="004A629F" w:rsidP="004A629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wymagana ponowna ocena w terminie do 1 roku</w:t>
      </w:r>
    </w:p>
    <w:p w:rsidR="004A629F" w:rsidRPr="004A629F" w:rsidRDefault="004A629F" w:rsidP="004A629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 xml:space="preserve">Stopień pilności III 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do 90 punktów</w:t>
      </w:r>
    </w:p>
    <w:p w:rsidR="004A629F" w:rsidRPr="004A629F" w:rsidRDefault="004A629F" w:rsidP="004A629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wymagana ponowna ocena w terminie do 5 lat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…………………………………                                                    ………………………………… 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284" w:firstLine="227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 xml:space="preserve">               imię i nazwisko oceniającego                                                                                      Podpis Podmiotu uprawnionego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 xml:space="preserve">                                               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284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Nowa Wieś Lęborska, dnia ………………………..                            ……………………………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ind w:left="284" w:firstLine="227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4A629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adres lub pieczęć z adresem</w:t>
      </w:r>
    </w:p>
    <w:p w:rsidR="004A629F" w:rsidRPr="004A629F" w:rsidRDefault="004A629F" w:rsidP="004A629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val="single" w:color="000000"/>
          <w:shd w:val="clear" w:color="auto" w:fill="FFFFFF"/>
          <w:lang w:eastAsia="pl-PL"/>
        </w:rPr>
        <w:t>_________________________</w:t>
      </w:r>
    </w:p>
    <w:p w:rsidR="004A629F" w:rsidRPr="004A629F" w:rsidRDefault="004A629F" w:rsidP="004A6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Należy podać rodzaj zabudowy: budynek mieszkalny, budynek gospodarczy, budynek przemysłowy, inny.</w:t>
      </w:r>
    </w:p>
    <w:p w:rsidR="004A629F" w:rsidRPr="004A629F" w:rsidRDefault="004A629F" w:rsidP="004A6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Należy podać numer obrębu ewidencyjnego i numer działki ewidencyjnej faktycznego miejsca występowania azbestu.</w:t>
      </w:r>
    </w:p>
    <w:p w:rsidR="004A629F" w:rsidRPr="004A629F" w:rsidRDefault="004A629F" w:rsidP="004A6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Przy określaniu rodzaju wyrobu zawierającego azbest należy stosować następującą klasyfikację: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płyty azbestowo-cementowe płaskie stosowane w budownictwie,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płyty faliste azbestowo-cementowe dla budownictwa,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rury i złącza azbestowo-cementowe,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izolacje natryskowe środkami zawierającymi w swoim składzie azbest,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wyroby cierne azbestowo-kauczukowe,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przędza specjalna, w tym włókna azbestowe obrobione,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szczeliwa azbestowe,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taśmy tkane i plecione, sznury i sznurki,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wyroby azbestowo-kauczukowe, z wyjątkiem wyrobów ciernych,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papier tektura,</w:t>
      </w:r>
    </w:p>
    <w:p w:rsidR="004A629F" w:rsidRPr="004A629F" w:rsidRDefault="004A629F" w:rsidP="004A629F">
      <w:pPr>
        <w:keepLines/>
        <w:autoSpaceDE w:val="0"/>
        <w:autoSpaceDN w:val="0"/>
        <w:adjustRightInd w:val="0"/>
        <w:spacing w:after="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 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 wyroby zawierające azbest, oddzielnie niewymienione, w tym papier i tektura, podać jakie.</w:t>
      </w:r>
    </w:p>
    <w:p w:rsidR="004A629F" w:rsidRPr="004A629F" w:rsidRDefault="004A629F" w:rsidP="004A6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Ilość wyrobów azbestowych podana w jednostkach masy (Mg) oraz w jednostkach właściwych dla danego wyrobu (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2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, 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</w:t>
      </w: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vertAlign w:val="superscript"/>
          <w:lang w:eastAsia="pl-PL"/>
        </w:rPr>
        <w:t>3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, </w:t>
      </w:r>
      <w:proofErr w:type="spellStart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mb</w:t>
      </w:r>
      <w:proofErr w:type="spellEnd"/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).</w:t>
      </w:r>
    </w:p>
    <w:p w:rsidR="004A629F" w:rsidRPr="004A629F" w:rsidRDefault="004A629F" w:rsidP="004A62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4A629F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Należy podać datę przeprowadzenia poprzedniej oceny; jeśli jest to pierwsza ocena, należy wpisać „pierwsza ocena”.</w:t>
      </w:r>
    </w:p>
    <w:p w:rsidR="004A629F" w:rsidRPr="004A629F" w:rsidRDefault="004A629F" w:rsidP="004A62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569DA" w:rsidRDefault="00B569DA"/>
    <w:sectPr w:rsidR="00B569DA" w:rsidSect="00E72B34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B25"/>
    <w:multiLevelType w:val="hybridMultilevel"/>
    <w:tmpl w:val="FFFFFFFF"/>
    <w:lvl w:ilvl="0" w:tplc="1DC8D38E">
      <w:start w:val="1"/>
      <w:numFmt w:val="bullet"/>
      <w:lvlText w:val="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23BF0E09"/>
    <w:multiLevelType w:val="hybridMultilevel"/>
    <w:tmpl w:val="FFFFFFFF"/>
    <w:lvl w:ilvl="0" w:tplc="BF965022">
      <w:start w:val="1"/>
      <w:numFmt w:val="decimal"/>
      <w:lvlText w:val="%1)"/>
      <w:lvlJc w:val="left"/>
      <w:pPr>
        <w:ind w:left="473" w:hanging="360"/>
      </w:pPr>
      <w:rPr>
        <w:color w:val="00000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color w:val="000000"/>
      </w:rPr>
    </w:lvl>
  </w:abstractNum>
  <w:abstractNum w:abstractNumId="2" w15:restartNumberingAfterBreak="0">
    <w:nsid w:val="5F8F49E7"/>
    <w:multiLevelType w:val="hybridMultilevel"/>
    <w:tmpl w:val="FFFFFFFF"/>
    <w:lvl w:ilvl="0" w:tplc="0BF89B8E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9F"/>
    <w:rsid w:val="004A629F"/>
    <w:rsid w:val="00B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471A2-9B0A-432C-B0B9-981B8965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magda_b</dc:creator>
  <cp:keywords/>
  <dc:description/>
  <cp:lastModifiedBy>magda_b</cp:lastModifiedBy>
  <cp:revision>1</cp:revision>
  <dcterms:created xsi:type="dcterms:W3CDTF">2021-05-06T12:44:00Z</dcterms:created>
  <dcterms:modified xsi:type="dcterms:W3CDTF">2021-05-06T12:46:00Z</dcterms:modified>
</cp:coreProperties>
</file>